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B4" w:rsidRDefault="00E647B4" w:rsidP="00145F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WSTĘPNA ANALIZA EFEKTÓW KSZTAŁCENIA (EK) </w:t>
      </w:r>
    </w:p>
    <w:p w:rsidR="00E647B4" w:rsidRDefault="00E647B4" w:rsidP="00271031">
      <w:pPr>
        <w:jc w:val="center"/>
        <w:rPr>
          <w:b/>
          <w:sz w:val="28"/>
          <w:szCs w:val="28"/>
        </w:rPr>
      </w:pPr>
    </w:p>
    <w:p w:rsidR="00E647B4" w:rsidRDefault="00E647B4" w:rsidP="00271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Kierunek: INŻYNIERIA ŚRODOWISKA</w:t>
      </w:r>
    </w:p>
    <w:p w:rsidR="00E647B4" w:rsidRDefault="00E647B4" w:rsidP="00271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Specjalność: INŻYNIERIA SANITARNA</w:t>
      </w:r>
    </w:p>
    <w:p w:rsidR="00CB619A" w:rsidRDefault="00CB619A" w:rsidP="00CB619A">
      <w:pPr>
        <w:jc w:val="center"/>
        <w:rPr>
          <w:b/>
          <w:sz w:val="28"/>
          <w:szCs w:val="28"/>
        </w:rPr>
      </w:pPr>
    </w:p>
    <w:p w:rsidR="00CB619A" w:rsidRDefault="00CB619A" w:rsidP="00CB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Studia: </w:t>
      </w:r>
      <w:r w:rsidR="004C1CED">
        <w:rPr>
          <w:b/>
          <w:sz w:val="28"/>
          <w:szCs w:val="28"/>
        </w:rPr>
        <w:t>nie</w:t>
      </w:r>
      <w:r>
        <w:rPr>
          <w:b/>
          <w:sz w:val="28"/>
          <w:szCs w:val="28"/>
        </w:rPr>
        <w:t>stacjonarne</w:t>
      </w:r>
    </w:p>
    <w:p w:rsidR="004E10ED" w:rsidRDefault="004E10ED" w:rsidP="004E1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Specjalność: podstawowa/alternatywna</w:t>
      </w:r>
      <w:r>
        <w:rPr>
          <w:rStyle w:val="Odwoanieprzypisudolnego"/>
          <w:b/>
          <w:sz w:val="28"/>
          <w:szCs w:val="28"/>
        </w:rPr>
        <w:footnoteReference w:id="1"/>
      </w:r>
    </w:p>
    <w:p w:rsidR="00E647B4" w:rsidRDefault="00E647B4" w:rsidP="00271031">
      <w:pPr>
        <w:jc w:val="center"/>
        <w:rPr>
          <w:b/>
          <w:sz w:val="28"/>
          <w:szCs w:val="28"/>
        </w:rPr>
      </w:pPr>
    </w:p>
    <w:p w:rsidR="00E647B4" w:rsidRDefault="00E647B4" w:rsidP="00271031">
      <w:pPr>
        <w:jc w:val="center"/>
        <w:rPr>
          <w:b/>
          <w:sz w:val="28"/>
          <w:szCs w:val="28"/>
        </w:rPr>
      </w:pPr>
    </w:p>
    <w:p w:rsidR="00744A16" w:rsidRDefault="00D113CA" w:rsidP="00744A16">
      <w:pPr>
        <w:pStyle w:val="Default"/>
        <w:spacing w:after="1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K</w:t>
      </w:r>
      <w:r w:rsidRPr="00BB2B26">
        <w:rPr>
          <w:rFonts w:ascii="Times New Roman" w:hAnsi="Times New Roman" w:cs="Times New Roman"/>
        </w:rPr>
        <w:t>andydat</w:t>
      </w:r>
      <w:r>
        <w:rPr>
          <w:rFonts w:ascii="Times New Roman" w:hAnsi="Times New Roman" w:cs="Times New Roman"/>
        </w:rPr>
        <w:t xml:space="preserve"> </w:t>
      </w:r>
      <w:r w:rsidRPr="00BB2B26">
        <w:rPr>
          <w:rFonts w:ascii="Times New Roman" w:hAnsi="Times New Roman" w:cs="Times New Roman"/>
        </w:rPr>
        <w:t>dokon</w:t>
      </w:r>
      <w:r>
        <w:rPr>
          <w:rFonts w:ascii="Times New Roman" w:hAnsi="Times New Roman" w:cs="Times New Roman"/>
        </w:rPr>
        <w:t>uje w</w:t>
      </w:r>
      <w:r w:rsidRPr="00BB2B26">
        <w:rPr>
          <w:rFonts w:ascii="Times New Roman" w:hAnsi="Times New Roman" w:cs="Times New Roman"/>
        </w:rPr>
        <w:t>łasn</w:t>
      </w:r>
      <w:r>
        <w:rPr>
          <w:rFonts w:ascii="Times New Roman" w:hAnsi="Times New Roman" w:cs="Times New Roman"/>
        </w:rPr>
        <w:t>ej</w:t>
      </w:r>
      <w:r w:rsidRPr="00BB2B26">
        <w:rPr>
          <w:rFonts w:ascii="Times New Roman" w:hAnsi="Times New Roman" w:cs="Times New Roman"/>
        </w:rPr>
        <w:t>, wstępn</w:t>
      </w:r>
      <w:r>
        <w:rPr>
          <w:rFonts w:ascii="Times New Roman" w:hAnsi="Times New Roman" w:cs="Times New Roman"/>
        </w:rPr>
        <w:t>ej</w:t>
      </w:r>
      <w:r w:rsidRPr="00BB2B26">
        <w:rPr>
          <w:rFonts w:ascii="Times New Roman" w:hAnsi="Times New Roman" w:cs="Times New Roman"/>
        </w:rPr>
        <w:t xml:space="preserve"> analiz</w:t>
      </w:r>
      <w:r>
        <w:rPr>
          <w:rFonts w:ascii="Times New Roman" w:hAnsi="Times New Roman" w:cs="Times New Roman"/>
        </w:rPr>
        <w:t>y</w:t>
      </w:r>
      <w:r w:rsidRPr="00BB2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efektów kształcenia osiągniętych w dotychczasowym toku studiów, </w:t>
      </w:r>
      <w:r>
        <w:rPr>
          <w:rFonts w:ascii="Times New Roman" w:hAnsi="Times New Roman"/>
        </w:rPr>
        <w:t xml:space="preserve">w zakresie wybranych przez siebie specjalności (podstawowej i alternatywnej) zgodnie z zasadami rekrutacji i </w:t>
      </w:r>
      <w:r w:rsidRPr="00BB2B26">
        <w:rPr>
          <w:rFonts w:ascii="Times New Roman" w:hAnsi="Times New Roman" w:cs="Times New Roman"/>
        </w:rPr>
        <w:t xml:space="preserve">na podstawie </w:t>
      </w:r>
      <w:r w:rsidRPr="00BB2B26">
        <w:rPr>
          <w:rFonts w:ascii="Times New Roman" w:hAnsi="Times New Roman"/>
          <w:bCs/>
        </w:rPr>
        <w:t>d</w:t>
      </w:r>
      <w:r w:rsidRPr="00BB2B26">
        <w:rPr>
          <w:rFonts w:ascii="Times New Roman" w:hAnsi="Times New Roman"/>
        </w:rPr>
        <w:t xml:space="preserve">odatkowych kryteriów rekrutacji na studia stacjonarne i niestacjonarne II stopnia na Wydziale Inżynierii Środowiska </w:t>
      </w:r>
      <w:r>
        <w:rPr>
          <w:rFonts w:ascii="Times New Roman" w:hAnsi="Times New Roman"/>
        </w:rPr>
        <w:t>(</w:t>
      </w:r>
      <w:r w:rsidRPr="00BB2B26">
        <w:rPr>
          <w:rFonts w:ascii="Times New Roman" w:hAnsi="Times New Roman"/>
        </w:rPr>
        <w:t>zatwierdzonych przez Radę Wydziału w dniu 14 listopada 2012 roku</w:t>
      </w:r>
      <w:r w:rsidR="00A861E7" w:rsidRPr="00A861E7">
        <w:rPr>
          <w:rFonts w:ascii="Times New Roman" w:hAnsi="Times New Roman"/>
        </w:rPr>
        <w:t xml:space="preserve"> </w:t>
      </w:r>
      <w:r w:rsidR="00744A16">
        <w:rPr>
          <w:rFonts w:ascii="Times New Roman" w:hAnsi="Times New Roman"/>
        </w:rPr>
        <w:t xml:space="preserve">z </w:t>
      </w:r>
      <w:proofErr w:type="spellStart"/>
      <w:r w:rsidR="00744A16">
        <w:rPr>
          <w:rFonts w:ascii="Times New Roman" w:hAnsi="Times New Roman"/>
        </w:rPr>
        <w:t>późn</w:t>
      </w:r>
      <w:proofErr w:type="spellEnd"/>
      <w:r w:rsidR="00744A16">
        <w:rPr>
          <w:rFonts w:ascii="Times New Roman" w:hAnsi="Times New Roman"/>
        </w:rPr>
        <w:t xml:space="preserve">. zm.). </w:t>
      </w:r>
    </w:p>
    <w:p w:rsidR="00744A16" w:rsidRDefault="00744A16" w:rsidP="00D113CA">
      <w:pPr>
        <w:pStyle w:val="Default"/>
        <w:spacing w:after="15"/>
        <w:jc w:val="both"/>
        <w:rPr>
          <w:rFonts w:ascii="Times New Roman" w:hAnsi="Times New Roman"/>
        </w:rPr>
      </w:pPr>
    </w:p>
    <w:p w:rsidR="00D113CA" w:rsidRPr="00F26109" w:rsidRDefault="00D113CA" w:rsidP="00D113CA">
      <w:pPr>
        <w:pStyle w:val="Default"/>
        <w:spacing w:after="1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W celu udokumentowania osiągniętych efektów kształcenia </w:t>
      </w:r>
      <w:r w:rsidRPr="00F26109">
        <w:rPr>
          <w:rFonts w:ascii="Times New Roman" w:hAnsi="Times New Roman"/>
          <w:u w:val="single"/>
        </w:rPr>
        <w:t xml:space="preserve">kandydat powinien dołączyć stosowne karty przedmiotów.  </w:t>
      </w:r>
    </w:p>
    <w:p w:rsidR="00D113CA" w:rsidRDefault="00D113CA" w:rsidP="00D113CA">
      <w:pPr>
        <w:jc w:val="both"/>
      </w:pPr>
    </w:p>
    <w:p w:rsidR="004C7EDD" w:rsidRDefault="00D113CA" w:rsidP="004C7EDD">
      <w:pPr>
        <w:jc w:val="both"/>
        <w:rPr>
          <w:b/>
        </w:rPr>
      </w:pPr>
      <w:r>
        <w:t>Jeśli kandydat stara się na dwie różne specjalności</w:t>
      </w:r>
      <w:r w:rsidR="00D9490E">
        <w:t xml:space="preserve"> </w:t>
      </w:r>
      <w:r w:rsidR="004C7EDD">
        <w:t>(podstawową i alternatywną), dokonuje dwóch analiz ˗ dla każdej ze specjalności, na osobnych formularzach.</w:t>
      </w:r>
    </w:p>
    <w:p w:rsidR="00E7117E" w:rsidRDefault="00E7117E" w:rsidP="00E7117E">
      <w:pPr>
        <w:jc w:val="both"/>
        <w:rPr>
          <w:bCs/>
        </w:rPr>
      </w:pPr>
    </w:p>
    <w:p w:rsidR="00E7117E" w:rsidRPr="00487161" w:rsidRDefault="00E7117E" w:rsidP="00E7117E">
      <w:pPr>
        <w:jc w:val="both"/>
        <w:rPr>
          <w:b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1417"/>
        <w:gridCol w:w="2127"/>
        <w:gridCol w:w="3066"/>
      </w:tblGrid>
      <w:tr w:rsidR="00D9490E" w:rsidRPr="00145F3C" w:rsidTr="00072977">
        <w:trPr>
          <w:jc w:val="center"/>
        </w:trPr>
        <w:tc>
          <w:tcPr>
            <w:tcW w:w="2642" w:type="dxa"/>
            <w:vAlign w:val="center"/>
          </w:tcPr>
          <w:p w:rsidR="00D9490E" w:rsidRPr="00E7117E" w:rsidRDefault="00744A16" w:rsidP="00CC324E">
            <w:pPr>
              <w:jc w:val="center"/>
              <w:rPr>
                <w:b/>
              </w:rPr>
            </w:pPr>
            <w:r w:rsidRPr="00744A16">
              <w:t>Nazwa przedmiotu</w:t>
            </w:r>
          </w:p>
        </w:tc>
        <w:tc>
          <w:tcPr>
            <w:tcW w:w="1417" w:type="dxa"/>
            <w:vAlign w:val="center"/>
          </w:tcPr>
          <w:p w:rsidR="00D9490E" w:rsidRPr="00172F10" w:rsidRDefault="00D9490E" w:rsidP="006603D3">
            <w:pPr>
              <w:jc w:val="center"/>
            </w:pPr>
            <w:r w:rsidRPr="00172F10">
              <w:t>pkt. ECTS (wg WIŚ)</w:t>
            </w:r>
          </w:p>
        </w:tc>
        <w:tc>
          <w:tcPr>
            <w:tcW w:w="2127" w:type="dxa"/>
            <w:vAlign w:val="center"/>
          </w:tcPr>
          <w:p w:rsidR="00D9490E" w:rsidRPr="00172F10" w:rsidRDefault="00D9490E" w:rsidP="006603D3">
            <w:pPr>
              <w:jc w:val="center"/>
            </w:pPr>
            <w:r w:rsidRPr="00172F10">
              <w:t xml:space="preserve">Zaliczony w toku dotychczasowych studiów </w:t>
            </w:r>
          </w:p>
          <w:p w:rsidR="00D9490E" w:rsidRPr="00172F10" w:rsidRDefault="00D9490E" w:rsidP="006603D3">
            <w:pPr>
              <w:jc w:val="center"/>
            </w:pPr>
            <w:r w:rsidRPr="00172F10">
              <w:t>(w pkt. ECTS)</w:t>
            </w:r>
          </w:p>
        </w:tc>
        <w:tc>
          <w:tcPr>
            <w:tcW w:w="3066" w:type="dxa"/>
            <w:vAlign w:val="center"/>
          </w:tcPr>
          <w:p w:rsidR="00072977" w:rsidRPr="00172F10" w:rsidRDefault="00072977" w:rsidP="00072977">
            <w:pPr>
              <w:jc w:val="center"/>
            </w:pPr>
            <w:r w:rsidRPr="00172F10">
              <w:t>Uwagi kandydata</w:t>
            </w:r>
          </w:p>
          <w:p w:rsidR="00D9490E" w:rsidRPr="00172F10" w:rsidRDefault="00072977" w:rsidP="00072977">
            <w:pPr>
              <w:jc w:val="center"/>
            </w:pPr>
            <w:r w:rsidRPr="00172F10">
              <w:rPr>
                <w:sz w:val="22"/>
                <w:szCs w:val="22"/>
              </w:rPr>
              <w:t>(przedmiot zrealizowany, częściowo zrealizowany, brak)</w:t>
            </w:r>
          </w:p>
        </w:tc>
      </w:tr>
      <w:tr w:rsidR="00D9490E" w:rsidRPr="00145F3C" w:rsidTr="00072977">
        <w:trPr>
          <w:jc w:val="center"/>
        </w:trPr>
        <w:tc>
          <w:tcPr>
            <w:tcW w:w="2642" w:type="dxa"/>
          </w:tcPr>
          <w:p w:rsidR="00D9490E" w:rsidRPr="00E7117E" w:rsidRDefault="00D9490E" w:rsidP="004C1CED">
            <w:r>
              <w:t xml:space="preserve">Technologia wody </w:t>
            </w:r>
          </w:p>
        </w:tc>
        <w:tc>
          <w:tcPr>
            <w:tcW w:w="1417" w:type="dxa"/>
          </w:tcPr>
          <w:p w:rsidR="00D9490E" w:rsidRPr="00E7367C" w:rsidRDefault="00D9490E" w:rsidP="00CC324E">
            <w:pPr>
              <w:jc w:val="center"/>
            </w:pPr>
            <w:r w:rsidRPr="00E7367C">
              <w:t>5</w:t>
            </w:r>
          </w:p>
        </w:tc>
        <w:tc>
          <w:tcPr>
            <w:tcW w:w="2127" w:type="dxa"/>
          </w:tcPr>
          <w:p w:rsidR="00D9490E" w:rsidRPr="00D033E6" w:rsidRDefault="00D9490E" w:rsidP="00CC324E">
            <w:pPr>
              <w:jc w:val="center"/>
            </w:pPr>
          </w:p>
        </w:tc>
        <w:tc>
          <w:tcPr>
            <w:tcW w:w="3066" w:type="dxa"/>
          </w:tcPr>
          <w:p w:rsidR="00D9490E" w:rsidRPr="00D033E6" w:rsidRDefault="00D9490E" w:rsidP="00CC324E">
            <w:pPr>
              <w:jc w:val="center"/>
            </w:pPr>
          </w:p>
        </w:tc>
      </w:tr>
      <w:tr w:rsidR="00D9490E" w:rsidRPr="00145F3C" w:rsidTr="00072977">
        <w:trPr>
          <w:jc w:val="center"/>
        </w:trPr>
        <w:tc>
          <w:tcPr>
            <w:tcW w:w="2642" w:type="dxa"/>
          </w:tcPr>
          <w:p w:rsidR="00D9490E" w:rsidRPr="00D033E6" w:rsidRDefault="00D9490E" w:rsidP="00CC324E">
            <w:r>
              <w:t>Wodociągi</w:t>
            </w:r>
          </w:p>
        </w:tc>
        <w:tc>
          <w:tcPr>
            <w:tcW w:w="1417" w:type="dxa"/>
          </w:tcPr>
          <w:p w:rsidR="00D9490E" w:rsidRPr="00E7367C" w:rsidRDefault="00D9490E" w:rsidP="00CC324E">
            <w:pPr>
              <w:jc w:val="center"/>
            </w:pPr>
            <w:r w:rsidRPr="00E7367C">
              <w:t>6</w:t>
            </w:r>
          </w:p>
        </w:tc>
        <w:tc>
          <w:tcPr>
            <w:tcW w:w="2127" w:type="dxa"/>
          </w:tcPr>
          <w:p w:rsidR="00D9490E" w:rsidRPr="00D033E6" w:rsidRDefault="00D9490E" w:rsidP="00CC324E">
            <w:pPr>
              <w:jc w:val="center"/>
            </w:pPr>
          </w:p>
        </w:tc>
        <w:tc>
          <w:tcPr>
            <w:tcW w:w="3066" w:type="dxa"/>
          </w:tcPr>
          <w:p w:rsidR="00D9490E" w:rsidRPr="00D033E6" w:rsidRDefault="00D9490E" w:rsidP="00CC324E">
            <w:pPr>
              <w:jc w:val="center"/>
            </w:pPr>
          </w:p>
        </w:tc>
      </w:tr>
      <w:tr w:rsidR="00D9490E" w:rsidRPr="00145F3C" w:rsidTr="00072977">
        <w:trPr>
          <w:jc w:val="center"/>
        </w:trPr>
        <w:tc>
          <w:tcPr>
            <w:tcW w:w="2642" w:type="dxa"/>
          </w:tcPr>
          <w:p w:rsidR="00D9490E" w:rsidRPr="00D033E6" w:rsidRDefault="00D9490E" w:rsidP="00CC324E">
            <w:r>
              <w:t>Technologia ścieków</w:t>
            </w:r>
          </w:p>
        </w:tc>
        <w:tc>
          <w:tcPr>
            <w:tcW w:w="1417" w:type="dxa"/>
          </w:tcPr>
          <w:p w:rsidR="00D9490E" w:rsidRPr="00E7367C" w:rsidRDefault="00D9490E" w:rsidP="00CC324E">
            <w:pPr>
              <w:jc w:val="center"/>
            </w:pPr>
            <w:r w:rsidRPr="00E7367C">
              <w:t>5</w:t>
            </w:r>
          </w:p>
        </w:tc>
        <w:tc>
          <w:tcPr>
            <w:tcW w:w="2127" w:type="dxa"/>
          </w:tcPr>
          <w:p w:rsidR="00D9490E" w:rsidRPr="00D033E6" w:rsidRDefault="00D9490E" w:rsidP="00CC324E">
            <w:pPr>
              <w:jc w:val="center"/>
            </w:pPr>
          </w:p>
        </w:tc>
        <w:tc>
          <w:tcPr>
            <w:tcW w:w="3066" w:type="dxa"/>
          </w:tcPr>
          <w:p w:rsidR="00D9490E" w:rsidRPr="00D033E6" w:rsidRDefault="00D9490E" w:rsidP="00CC324E">
            <w:pPr>
              <w:jc w:val="center"/>
            </w:pPr>
          </w:p>
        </w:tc>
      </w:tr>
      <w:tr w:rsidR="00D9490E" w:rsidRPr="00145F3C" w:rsidTr="00072977">
        <w:trPr>
          <w:jc w:val="center"/>
        </w:trPr>
        <w:tc>
          <w:tcPr>
            <w:tcW w:w="2642" w:type="dxa"/>
          </w:tcPr>
          <w:p w:rsidR="00D9490E" w:rsidRPr="00D033E6" w:rsidRDefault="00D9490E" w:rsidP="00CC324E">
            <w:r>
              <w:t>Kanalizacje</w:t>
            </w:r>
          </w:p>
        </w:tc>
        <w:tc>
          <w:tcPr>
            <w:tcW w:w="1417" w:type="dxa"/>
          </w:tcPr>
          <w:p w:rsidR="00D9490E" w:rsidRPr="00E7367C" w:rsidRDefault="00D9490E" w:rsidP="00CC324E">
            <w:pPr>
              <w:jc w:val="center"/>
            </w:pPr>
            <w:r w:rsidRPr="00E7367C">
              <w:t>5</w:t>
            </w:r>
          </w:p>
        </w:tc>
        <w:tc>
          <w:tcPr>
            <w:tcW w:w="2127" w:type="dxa"/>
          </w:tcPr>
          <w:p w:rsidR="00D9490E" w:rsidRPr="00D033E6" w:rsidRDefault="00D9490E" w:rsidP="00CC324E">
            <w:pPr>
              <w:jc w:val="center"/>
            </w:pPr>
          </w:p>
        </w:tc>
        <w:tc>
          <w:tcPr>
            <w:tcW w:w="3066" w:type="dxa"/>
          </w:tcPr>
          <w:p w:rsidR="00D9490E" w:rsidRPr="00D033E6" w:rsidRDefault="00D9490E" w:rsidP="00CC324E">
            <w:pPr>
              <w:jc w:val="center"/>
            </w:pPr>
          </w:p>
        </w:tc>
      </w:tr>
      <w:tr w:rsidR="00A861E7" w:rsidRPr="00145F3C" w:rsidTr="00E15800">
        <w:trPr>
          <w:jc w:val="center"/>
        </w:trPr>
        <w:tc>
          <w:tcPr>
            <w:tcW w:w="4059" w:type="dxa"/>
            <w:gridSpan w:val="2"/>
            <w:tcBorders>
              <w:bottom w:val="single" w:sz="12" w:space="0" w:color="auto"/>
            </w:tcBorders>
          </w:tcPr>
          <w:p w:rsidR="00A861E7" w:rsidRDefault="00A861E7" w:rsidP="00A861E7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A861E7" w:rsidRPr="00145F3C" w:rsidRDefault="00A861E7" w:rsidP="00CC324E">
            <w:pPr>
              <w:jc w:val="center"/>
              <w:rPr>
                <w:b/>
              </w:rPr>
            </w:pPr>
          </w:p>
        </w:tc>
        <w:tc>
          <w:tcPr>
            <w:tcW w:w="3066" w:type="dxa"/>
            <w:tcBorders>
              <w:bottom w:val="single" w:sz="12" w:space="0" w:color="auto"/>
            </w:tcBorders>
          </w:tcPr>
          <w:p w:rsidR="00A861E7" w:rsidRPr="00145F3C" w:rsidRDefault="00A861E7" w:rsidP="00CC324E">
            <w:pPr>
              <w:jc w:val="center"/>
              <w:rPr>
                <w:b/>
              </w:rPr>
            </w:pPr>
          </w:p>
        </w:tc>
      </w:tr>
    </w:tbl>
    <w:p w:rsidR="00561DA0" w:rsidRDefault="00561DA0">
      <w:pPr>
        <w:rPr>
          <w:b/>
        </w:rPr>
      </w:pPr>
    </w:p>
    <w:p w:rsidR="00D06A11" w:rsidRDefault="008364C0" w:rsidP="008364C0">
      <w:pPr>
        <w:jc w:val="center"/>
        <w:rPr>
          <w:b/>
        </w:rPr>
      </w:pPr>
      <w:r>
        <w:rPr>
          <w:b/>
        </w:rPr>
        <w:t xml:space="preserve"> </w:t>
      </w:r>
    </w:p>
    <w:p w:rsidR="004259E5" w:rsidRPr="00487161" w:rsidRDefault="004259E5" w:rsidP="00145F3C">
      <w:pPr>
        <w:jc w:val="center"/>
        <w:rPr>
          <w:b/>
        </w:rPr>
      </w:pPr>
    </w:p>
    <w:sectPr w:rsidR="004259E5" w:rsidRPr="00487161" w:rsidSect="00145F3C">
      <w:headerReference w:type="default" r:id="rId9"/>
      <w:footnotePr>
        <w:numFmt w:val="chicago"/>
        <w:numRestart w:val="eachPage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AA" w:rsidRDefault="00AF09AA" w:rsidP="004E10ED">
      <w:r>
        <w:separator/>
      </w:r>
    </w:p>
  </w:endnote>
  <w:endnote w:type="continuationSeparator" w:id="0">
    <w:p w:rsidR="00AF09AA" w:rsidRDefault="00AF09AA" w:rsidP="004E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AA" w:rsidRDefault="00AF09AA" w:rsidP="004E10ED">
      <w:r>
        <w:separator/>
      </w:r>
    </w:p>
  </w:footnote>
  <w:footnote w:type="continuationSeparator" w:id="0">
    <w:p w:rsidR="00AF09AA" w:rsidRDefault="00AF09AA" w:rsidP="004E10ED">
      <w:r>
        <w:continuationSeparator/>
      </w:r>
    </w:p>
  </w:footnote>
  <w:footnote w:id="1">
    <w:p w:rsidR="004E10ED" w:rsidRPr="004E10ED" w:rsidRDefault="004E10ED" w:rsidP="004E10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7C" w:rsidRPr="002B6D66" w:rsidRDefault="00E7367C" w:rsidP="00E7367C">
    <w:pPr>
      <w:pStyle w:val="Nagwek"/>
      <w:jc w:val="right"/>
      <w:rPr>
        <w:sz w:val="20"/>
        <w:szCs w:val="20"/>
      </w:rPr>
    </w:pPr>
    <w:r w:rsidRPr="002B6D66">
      <w:rPr>
        <w:sz w:val="20"/>
        <w:szCs w:val="20"/>
      </w:rPr>
      <w:t>rekrutacja 2015/16</w:t>
    </w:r>
  </w:p>
  <w:p w:rsidR="00E7367C" w:rsidRDefault="00E736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D1D"/>
    <w:multiLevelType w:val="hybridMultilevel"/>
    <w:tmpl w:val="6C80D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2B"/>
    <w:rsid w:val="00004453"/>
    <w:rsid w:val="00067B86"/>
    <w:rsid w:val="000718C0"/>
    <w:rsid w:val="00072977"/>
    <w:rsid w:val="000F76CE"/>
    <w:rsid w:val="00137E74"/>
    <w:rsid w:val="00145F3C"/>
    <w:rsid w:val="00163352"/>
    <w:rsid w:val="00172F10"/>
    <w:rsid w:val="001E1D85"/>
    <w:rsid w:val="00227A36"/>
    <w:rsid w:val="00245334"/>
    <w:rsid w:val="00263259"/>
    <w:rsid w:val="00267060"/>
    <w:rsid w:val="00271031"/>
    <w:rsid w:val="00277B34"/>
    <w:rsid w:val="002C43C2"/>
    <w:rsid w:val="002E35AE"/>
    <w:rsid w:val="00330D6C"/>
    <w:rsid w:val="0037099F"/>
    <w:rsid w:val="003D668F"/>
    <w:rsid w:val="003E47F8"/>
    <w:rsid w:val="004259E5"/>
    <w:rsid w:val="00464BF9"/>
    <w:rsid w:val="00487161"/>
    <w:rsid w:val="004A52C5"/>
    <w:rsid w:val="004C1CED"/>
    <w:rsid w:val="004C7EDD"/>
    <w:rsid w:val="004E10ED"/>
    <w:rsid w:val="005039A2"/>
    <w:rsid w:val="00526461"/>
    <w:rsid w:val="00536BD8"/>
    <w:rsid w:val="0054339E"/>
    <w:rsid w:val="00556A7E"/>
    <w:rsid w:val="00561DA0"/>
    <w:rsid w:val="00606B8F"/>
    <w:rsid w:val="006242E5"/>
    <w:rsid w:val="006346E3"/>
    <w:rsid w:val="006603D3"/>
    <w:rsid w:val="0072139F"/>
    <w:rsid w:val="00737150"/>
    <w:rsid w:val="00744A16"/>
    <w:rsid w:val="00756821"/>
    <w:rsid w:val="00777C2B"/>
    <w:rsid w:val="00793747"/>
    <w:rsid w:val="007C4503"/>
    <w:rsid w:val="00822A23"/>
    <w:rsid w:val="008364C0"/>
    <w:rsid w:val="00844915"/>
    <w:rsid w:val="00867F5A"/>
    <w:rsid w:val="00890ECE"/>
    <w:rsid w:val="008F4889"/>
    <w:rsid w:val="00914C77"/>
    <w:rsid w:val="0095270A"/>
    <w:rsid w:val="009E1CCE"/>
    <w:rsid w:val="00A34C4F"/>
    <w:rsid w:val="00A861E7"/>
    <w:rsid w:val="00AD1036"/>
    <w:rsid w:val="00AF066A"/>
    <w:rsid w:val="00AF09AA"/>
    <w:rsid w:val="00B07F24"/>
    <w:rsid w:val="00B32347"/>
    <w:rsid w:val="00B52AFC"/>
    <w:rsid w:val="00B5750F"/>
    <w:rsid w:val="00BE0FF5"/>
    <w:rsid w:val="00C11F1B"/>
    <w:rsid w:val="00C261CE"/>
    <w:rsid w:val="00C94A7B"/>
    <w:rsid w:val="00CB619A"/>
    <w:rsid w:val="00CC324E"/>
    <w:rsid w:val="00CF08F8"/>
    <w:rsid w:val="00CF3269"/>
    <w:rsid w:val="00D033E6"/>
    <w:rsid w:val="00D06A11"/>
    <w:rsid w:val="00D113CA"/>
    <w:rsid w:val="00D12EAB"/>
    <w:rsid w:val="00D33C64"/>
    <w:rsid w:val="00D4662A"/>
    <w:rsid w:val="00D47B9C"/>
    <w:rsid w:val="00D60A7E"/>
    <w:rsid w:val="00D9490E"/>
    <w:rsid w:val="00DC7B8C"/>
    <w:rsid w:val="00DE09DA"/>
    <w:rsid w:val="00DF2B2C"/>
    <w:rsid w:val="00E127D8"/>
    <w:rsid w:val="00E647B4"/>
    <w:rsid w:val="00E7117E"/>
    <w:rsid w:val="00E7367C"/>
    <w:rsid w:val="00F0325E"/>
    <w:rsid w:val="00F12BA3"/>
    <w:rsid w:val="00F26109"/>
    <w:rsid w:val="00F526DD"/>
    <w:rsid w:val="00F5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9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0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0ED"/>
    <w:pPr>
      <w:ind w:right="35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0E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4E10E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18C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8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718C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1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9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0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0ED"/>
    <w:pPr>
      <w:ind w:right="35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0E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4E10E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18C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8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718C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1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CB9D-D49E-4BFC-A2B3-FF6A21B1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RÓŻNICE PROGRAMOWE DLA OSÓB Z LISTY PRZYJETYCH</vt:lpstr>
    </vt:vector>
  </TitlesOfParts>
  <Company>Politechnika Krakowska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RÓŻNICE PROGRAMOWE DLA OSÓB Z LISTY PRZYJETYCH</dc:title>
  <dc:creator>Jarosław Bajer</dc:creator>
  <cp:lastModifiedBy>Renata Książek-Partyka</cp:lastModifiedBy>
  <cp:revision>2</cp:revision>
  <cp:lastPrinted>2015-06-15T13:28:00Z</cp:lastPrinted>
  <dcterms:created xsi:type="dcterms:W3CDTF">2016-02-04T10:00:00Z</dcterms:created>
  <dcterms:modified xsi:type="dcterms:W3CDTF">2016-02-04T10:00:00Z</dcterms:modified>
</cp:coreProperties>
</file>